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00" w:type="pct"/>
        <w:tblCellSpacing w:w="45" w:type="dxa"/>
        <w:tblBorders>
          <w:top w:val="outset" w:sz="36" w:space="0" w:color="800000"/>
          <w:left w:val="outset" w:sz="36" w:space="0" w:color="800000"/>
          <w:bottom w:val="outset" w:sz="36" w:space="0" w:color="800000"/>
          <w:right w:val="outset" w:sz="36" w:space="0" w:color="800000"/>
        </w:tblBorders>
        <w:shd w:val="clear" w:color="auto" w:fill="000080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4813"/>
        <w:gridCol w:w="4814"/>
      </w:tblGrid>
      <w:tr w:rsidR="00182F3B" w:rsidRPr="00182F3B" w:rsidTr="00182F3B">
        <w:trPr>
          <w:tblCellSpacing w:w="45" w:type="dxa"/>
        </w:trPr>
        <w:tc>
          <w:tcPr>
            <w:tcW w:w="2500" w:type="pct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shd w:val="clear" w:color="auto" w:fill="000080"/>
            <w:vAlign w:val="center"/>
            <w:hideMark/>
          </w:tcPr>
          <w:p w:rsidR="00000000" w:rsidRPr="00182F3B" w:rsidRDefault="00182F3B" w:rsidP="00182F3B">
            <w:pPr>
              <w:rPr>
                <w:b/>
                <w:bCs/>
              </w:rPr>
            </w:pPr>
            <w:r w:rsidRPr="00182F3B">
              <w:rPr>
                <w:b/>
                <w:bCs/>
              </w:rPr>
              <w:t>Antonio Agostino</w:t>
            </w:r>
            <w:r w:rsidRPr="00182F3B">
              <w:rPr>
                <w:b/>
                <w:bCs/>
              </w:rPr>
              <w:br/>
              <w:t>Brancaccio</w:t>
            </w:r>
          </w:p>
        </w:tc>
        <w:tc>
          <w:tcPr>
            <w:tcW w:w="2500" w:type="pct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shd w:val="clear" w:color="auto" w:fill="000080"/>
            <w:vAlign w:val="center"/>
            <w:hideMark/>
          </w:tcPr>
          <w:p w:rsidR="00000000" w:rsidRPr="00182F3B" w:rsidRDefault="00182F3B" w:rsidP="00182F3B">
            <w:r w:rsidRPr="00182F3B">
              <w:drawing>
                <wp:inline distT="0" distB="0" distL="0" distR="0">
                  <wp:extent cx="942975" cy="323850"/>
                  <wp:effectExtent l="0" t="0" r="9525" b="0"/>
                  <wp:docPr id="2" name="Immagine 2" descr="http://www.torreomnia.com/Bottoni/3dset8g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orreomnia.com/Bottoni/3dset8g.gi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2F3B" w:rsidRPr="00182F3B" w:rsidTr="00182F3B">
        <w:trPr>
          <w:tblCellSpacing w:w="45" w:type="dxa"/>
        </w:trPr>
        <w:tc>
          <w:tcPr>
            <w:tcW w:w="5100" w:type="dxa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shd w:val="clear" w:color="auto" w:fill="CCFFFF"/>
            <w:hideMark/>
          </w:tcPr>
          <w:p w:rsidR="00182F3B" w:rsidRPr="00182F3B" w:rsidRDefault="00182F3B" w:rsidP="00182F3B">
            <w:r w:rsidRPr="00182F3B">
              <w:br/>
              <w:t>               </w:t>
            </w:r>
            <w:r w:rsidRPr="00182F3B">
              <w:drawing>
                <wp:inline distT="0" distB="0" distL="0" distR="0">
                  <wp:extent cx="1990725" cy="2857500"/>
                  <wp:effectExtent l="0" t="0" r="9525" b="0"/>
                  <wp:docPr id="1" name="Immagine 1" descr="http://www.torreomnia.com/personaggi_illustri/ant_agos_branc/ant_brancacc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orreomnia.com/personaggi_illustri/ant_agos_branc/ant_brancacc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Pr="00182F3B" w:rsidRDefault="00182F3B" w:rsidP="00182F3B">
            <w:r w:rsidRPr="00182F3B">
              <w:t>Il Brancaccio, nato a Torre del Greco nel 1837, fu valente medico, coscienzioso e generoso verso i poveri e gli, ammalati, secondo i principi della morale cristiana e la deontologia professionale, valori scomparsi in diversi medici d'oggi, essendo cattolico fervente e pio, filantropo di insigne modestia.</w:t>
            </w:r>
          </w:p>
        </w:tc>
        <w:tc>
          <w:tcPr>
            <w:tcW w:w="5100" w:type="dxa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shd w:val="clear" w:color="auto" w:fill="CCFFFF"/>
            <w:hideMark/>
          </w:tcPr>
          <w:p w:rsidR="00000000" w:rsidRPr="00182F3B" w:rsidRDefault="00182F3B" w:rsidP="00182F3B">
            <w:r w:rsidRPr="00182F3B">
              <w:t>Fu direttore dell’Ospedale Succursale degli Incurabili di Napoli sito al Miglio d'Oro al posto della Chiesa S. Maria del Popolo, in anni tormentati da eruzioni vesuviane (1861 e 1872) e dal colera (1865 e 1884).</w:t>
            </w:r>
            <w:r w:rsidRPr="00182F3B">
              <w:br/>
              <w:t>Patriota liberale, eloquente oratore, fu in politica sindaco saggio e onestissimo (1864-66 e 1879) e consigliere comunale per un continuo quarantennio; deputato provinciale a Napoli per oltre un trentennio.</w:t>
            </w:r>
            <w:r w:rsidRPr="00182F3B">
              <w:br/>
              <w:t>Tra i fondatori, nel 1878, della "Scuola d’Incisione sul Corallo e di Disegno artistico Industriale” (attuale ”Istituto Statale D’Arte”), fu membro del primo Con sesso Amministrativo e dal 1888 Presidente del Consiglio ai Amministrazione. </w:t>
            </w:r>
            <w:r w:rsidRPr="00182F3B">
              <w:br/>
              <w:t>Cittadino prediletto, assommò in se le doti più nobili e fu insignito delle onorificenze di Cavaliere dei SS, Maurizio e Lazzaro e di Cornmendatore della Corona d’Italia.</w:t>
            </w:r>
            <w:r w:rsidRPr="00182F3B">
              <w:br/>
              <w:t>Morì. per un male incurabile alla gola il 9 Marzo 1899, fra il compianto generale della cittadinanza nella sua villetta sopra Via Sedivola. </w:t>
            </w:r>
            <w:r w:rsidRPr="00182F3B">
              <w:br/>
              <w:t>A lui il Comune ha dedicato un busto bronzeo che è ora nella Villa Comunale e ha intitolato la strada dove sono la Chiesa di S. Antonio e la, sua villetta, fra la Via Marconi e la Via Beneduce (ex via Tironcelli).</w:t>
            </w:r>
          </w:p>
        </w:tc>
      </w:tr>
    </w:tbl>
    <w:p w:rsidR="002F3B2F" w:rsidRDefault="002F3B2F">
      <w:bookmarkStart w:id="0" w:name="_GoBack"/>
      <w:bookmarkEnd w:id="0"/>
    </w:p>
    <w:sectPr w:rsidR="002F3B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F3B"/>
    <w:rsid w:val="00182F3B"/>
    <w:rsid w:val="002F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2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2F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2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2F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1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torreomnia.com/person_illustri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sannino</dc:creator>
  <cp:lastModifiedBy>salvatore sannino</cp:lastModifiedBy>
  <cp:revision>2</cp:revision>
  <dcterms:created xsi:type="dcterms:W3CDTF">2011-10-11T14:59:00Z</dcterms:created>
  <dcterms:modified xsi:type="dcterms:W3CDTF">2011-10-11T14:59:00Z</dcterms:modified>
</cp:coreProperties>
</file>